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</w:t>
      </w:r>
    </w:p>
    <w:p>
      <w:pPr>
        <w:jc w:val="center"/>
        <w:rPr>
          <w:rFonts w:hint="eastAsia" w:ascii="方正小标宋简体" w:hAnsi="宋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hAnsi="宋体" w:eastAsia="方正小标宋简体"/>
          <w:sz w:val="30"/>
          <w:szCs w:val="30"/>
        </w:rPr>
        <w:t>后勤管理处（中心）工作督办单</w:t>
      </w:r>
      <w:bookmarkEnd w:id="0"/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督办内容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办理要求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办结时限 ：              督办分管领导：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办理情况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反馈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部门负责人：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华文中宋" w:hAnsi="华文中宋" w:eastAsia="华文中宋"/>
          <w:szCs w:val="21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C329E"/>
    <w:rsid w:val="205C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2019-11-06T03:29:00Z</dcterms:created>
  <dc:creator>Elegance1369187714</dc:creator>
  <cp:lastModifiedBy>Elegance1369187714</cp:lastModifiedBy>
  <dcterms:modified xsi:type="dcterms:W3CDTF">2019-11-06T03:30:41Z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